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8ECDCA" w14:textId="77777777" w:rsidR="0078602D" w:rsidRDefault="00143028">
      <w:pPr>
        <w:spacing w:after="160" w:line="278" w:lineRule="auto"/>
        <w:jc w:val="center"/>
      </w:pPr>
      <w:r>
        <w:rPr>
          <w:b/>
          <w:bCs/>
          <w:color w:val="2F5496"/>
          <w:sz w:val="32"/>
          <w:szCs w:val="32"/>
        </w:rPr>
        <w:t>LIDL SPREMAN ZA VASKRS: REKORDNE KOLIČINE JAJA IZ DOMAĆEG PODNOG I SLOBODNOG UZGOJA</w:t>
      </w:r>
    </w:p>
    <w:p w14:paraId="148ECDCB" w14:textId="77777777" w:rsidR="0078602D" w:rsidRDefault="0078602D">
      <w:pPr>
        <w:spacing w:after="160" w:line="278" w:lineRule="auto"/>
        <w:jc w:val="both"/>
      </w:pPr>
    </w:p>
    <w:p w14:paraId="148ECDCC" w14:textId="77777777" w:rsidR="0078602D" w:rsidRDefault="00143028">
      <w:pPr>
        <w:jc w:val="both"/>
        <w:rPr>
          <w:b/>
          <w:bCs/>
        </w:rPr>
      </w:pPr>
      <w:r>
        <w:rPr>
          <w:b/>
          <w:bCs/>
        </w:rPr>
        <w:t>U susret velikom hrišćanskom prazniku, Vaskrsu, kada potražnja za kokošijim jajima tradicionalno dostiže vrhunac, kompanija Lidl Srbija obezbedila je sa domaćim dobavljačima kontigent od više od 10 miliona jaja za potrošače širom zemlje. Jaja su dostupna po najpovoljnijim cenama, kako bi kupci mogli da planiraju prazničnu kupovinu bez dodatnog opterećenja, a ono što ovu ponudu dodatno izdvaja jeste garancija kvaliteta i odgovorne nabavke, jer sva jaja u ponudi potiču iz najmanje podnog uzgoja, čime kompanij</w:t>
      </w:r>
      <w:r>
        <w:rPr>
          <w:b/>
          <w:bCs/>
        </w:rPr>
        <w:t>a nastavlja da podiže standarde na domaćem tržištu.</w:t>
      </w:r>
    </w:p>
    <w:p w14:paraId="148ECDCD" w14:textId="77777777" w:rsidR="0078602D" w:rsidRDefault="00143028">
      <w:pPr>
        <w:jc w:val="both"/>
      </w:pPr>
      <w:r>
        <w:t>Period pred Vaskrs svake godine predstavlja jedan od najintenzivnijih za kategoriju jaja i upravo u takvim okolnostima pravovremeno planiranje i pouzdani partnerski odnosi dolaze do punog izražaja. Ove godine, obezbeđene količine kokošijih jaja u Lidlu rezultat su dugoročne saradnje sa domaćim dobavljačima, kao i strateškog pristupa upravljanju nabavkom. Lidl Srbija sarađuje sa dva lokalna partnera, čime osigurava kontinuitet u snabdevanju, ali i istovremeno aktivno doprinosi razvoju domaće proizvodnje i st</w:t>
      </w:r>
      <w:r>
        <w:t>abilnosti tržišta.</w:t>
      </w:r>
    </w:p>
    <w:p w14:paraId="148ECDCE" w14:textId="77777777" w:rsidR="0078602D" w:rsidRDefault="00143028">
      <w:pPr>
        <w:jc w:val="both"/>
        <w:rPr>
          <w:b/>
          <w:bCs/>
        </w:rPr>
      </w:pPr>
      <w:r>
        <w:t>„</w:t>
      </w:r>
      <w:r>
        <w:rPr>
          <w:i/>
          <w:iCs/>
        </w:rPr>
        <w:t>Svesni smo da su jaja centralni simbol praznične trpeze i zato ništa ne prepuštamo slučaju. Kroz dugoročno planiranje sa domaćim partnerima, osigurali smo rekordne količine jaja koja potiču iz podnog uzgoja kao osnovnog standarda, pa sve do jaja iz slobodnog uzgoja. Na taj način, spajamo odgovornu nabavku i beskompromisan kvalitet sa najpovoljnijim cenama</w:t>
      </w:r>
      <w:r>
        <w:t xml:space="preserve">“, </w:t>
      </w:r>
      <w:r>
        <w:rPr>
          <w:b/>
          <w:bCs/>
        </w:rPr>
        <w:t>poručuje Marija Kojčić, rukovodilac Korporativnih komunikacija u kompaniji Lidl Srbija.</w:t>
      </w:r>
    </w:p>
    <w:p w14:paraId="148ECDCF" w14:textId="77777777" w:rsidR="0078602D" w:rsidRDefault="00143028">
      <w:pPr>
        <w:jc w:val="both"/>
      </w:pPr>
      <w:r>
        <w:t>Kao jedini trgovinski lanac na tržištu koji u svakodnevnoj i redovnoj ponudi ima jaja iz minimum podnog uzgoja, uključujući i jaja iz slobodnog uzgoja, Lidl Srbija i u okolnostima povećane potražnje održava kontinuitet kvaliteta na koji su kupci navikli.</w:t>
      </w:r>
    </w:p>
    <w:p w14:paraId="148ECDD0" w14:textId="77777777" w:rsidR="0078602D" w:rsidRDefault="00143028">
      <w:pPr>
        <w:jc w:val="both"/>
      </w:pPr>
      <w:r>
        <w:t>U Lidl prodavnicama trenutno su u ponudi jaja iz podnog uzgoja M klase u kartonu od po 10, 15 i 30 jaja,  kao i S i L klasa u pakovanju od po 10 jaja. Dostupna su i jaja iz slobodnog uzgoja i to M klasa u pakovanju od po 6 komada.</w:t>
      </w:r>
    </w:p>
    <w:p w14:paraId="148ECDD1" w14:textId="77777777" w:rsidR="0078602D" w:rsidRDefault="00143028">
      <w:pPr>
        <w:jc w:val="both"/>
      </w:pPr>
      <w:r>
        <w:t xml:space="preserve">Obezbeđivanjem stabilnih zaliha i najpovoljnije uporedne potrošačke korpe na tržištu*, Lidl je tu da i tokom praznika potrošačima omogući da se fokusiraju na ono što je zaista važno – vreme provedeno sa svojim najbližima. </w:t>
      </w:r>
    </w:p>
    <w:p w14:paraId="148ECDD2" w14:textId="77777777" w:rsidR="0078602D" w:rsidRDefault="00143028">
      <w:pPr>
        <w:jc w:val="both"/>
        <w:rPr>
          <w:b/>
          <w:bCs/>
          <w:i/>
          <w:iCs/>
        </w:rPr>
      </w:pPr>
      <w:r>
        <w:rPr>
          <w:b/>
          <w:bCs/>
          <w:i/>
          <w:iCs/>
        </w:rPr>
        <w:t>Svim svojim potrošačima i građanima Srbije, kompanija Lidl Srbija želi srećne i radosne uskršnje praznike!</w:t>
      </w:r>
    </w:p>
    <w:p w14:paraId="148ECDD3" w14:textId="77777777" w:rsidR="0078602D" w:rsidRDefault="00143028">
      <w:pPr>
        <w:jc w:val="both"/>
      </w:pPr>
      <w:r>
        <w:rPr>
          <w:i/>
          <w:iCs/>
          <w:sz w:val="20"/>
          <w:szCs w:val="20"/>
        </w:rPr>
        <w:lastRenderedPageBreak/>
        <w:t>*Izvor: Agencija za istaživanje tržišta NMS Market Research. Rezultati istraživanja u periodu Jul 2025 - Feb 2026. Analiza vrednosti nedeljne potrošačke korpe hrane i bezalkoholnih pića. Istraživanje se zasniva na prosečnoj potrošačkoj korpi definisanoj od strane Republičkog zavoda za statistiku i sadrži najviše 73 proizvoda. Analiza je vršena u 5 maloprodajnih lanaca: DIS, Idea, Lidl, Maxi, Roda, u 4 grada. Detaljnije o metodologiji istraživanja: https://monitorpotrosackakorpa.nms.rs</w:t>
      </w:r>
    </w:p>
    <w:p w14:paraId="148ECDD4" w14:textId="77777777" w:rsidR="0078602D" w:rsidRDefault="00143028">
      <w:pPr>
        <w:tabs>
          <w:tab w:val="left" w:pos="6651"/>
        </w:tabs>
        <w:spacing w:after="160" w:line="256" w:lineRule="auto"/>
        <w:jc w:val="both"/>
      </w:pPr>
      <w:r>
        <w:rPr>
          <w:b/>
          <w:bCs/>
          <w:color w:val="44546A"/>
        </w:rPr>
        <w:t>O Lidlu</w:t>
      </w:r>
      <w:r>
        <w:rPr>
          <w:b/>
          <w:bCs/>
          <w:color w:val="44546A"/>
        </w:rPr>
        <w:tab/>
      </w:r>
    </w:p>
    <w:p w14:paraId="148ECDD5" w14:textId="77777777" w:rsidR="0078602D" w:rsidRDefault="00143028">
      <w:pPr>
        <w:spacing w:before="120" w:line="240" w:lineRule="auto"/>
        <w:jc w:val="both"/>
      </w:pPr>
      <w:r>
        <w:t>Kompanija Lidl, kao deo nemačke Švarc grupe (Schwarz Gruppe), jedan je od vodećih prehrambenih trgovinskih lanaca u Nemačkoj i Evropi. Sa oko 12.600 prodavnica i više od 230 distributivnih i logističkih centara u 31 zemlji, broji ukupno više od 382.400 zaposlenih širom sveta. Jednostavnost i usmerenost na procese određuju svakodnevne aktivnosti u prodavnicama, regionalnim distributivnim centrima i nacionalnoj centrali Lidla. Istovremeno, Lidl kroz svoje aktivnosti preuzima odgovornost za ljude, društvo i pl</w:t>
      </w:r>
      <w:r>
        <w:t>anetu. Za Lidl, održivost znači svaki dan iznova ispunjavati svoje obećanje o kvalitetu. Učinak, poštovanje, poverenje, čvrsto na zemlji i pripadnost Lidlove su korporativne vrednosti koje su srce korporativne kulture i oblikuju svakodnevno poslovanje čineći osnovu uspeha.  Kompanija Lidl je u 2024. fiskalnoj godini ostvarila prodaju od 132,1 milijarde evra, vrednujući najbolji odnos cene i kvaliteta za svoje potrošače, dok su ostale kompanije u sastavu Švarc grupe zabeležile ukupni prihod od 175,4 milijard</w:t>
      </w:r>
      <w:r>
        <w:t>e evra u istom periodu.</w:t>
      </w:r>
    </w:p>
    <w:p w14:paraId="148ECDD6" w14:textId="77777777" w:rsidR="0078602D" w:rsidRDefault="00143028">
      <w:pPr>
        <w:spacing w:before="120" w:line="240" w:lineRule="auto"/>
        <w:jc w:val="both"/>
      </w:pPr>
      <w:r>
        <w:t>Lidl je u Srbiji svoje prve prodavnice otvorio u oktobru 2018. godine i trenutno ima 85 prodavnica u 49 gradova širom zemlje. Ima dugoročne planove sa ciljem da potrošačima širom Srbije ponudi jedinstveno iskustvo kupovine i najbolji odnos cene i kvaliteta, po čemu je prepoznat u svetu. Na osnovu sertifikovanja od strane Top Employers Institute za najboljeg poslodavca, Lidl je nosilac sertifikata „Top Employer Serbia“ šestu godinu zaredom i „Top Employer Europe” devetu godinu zaredom.</w:t>
      </w:r>
    </w:p>
    <w:p w14:paraId="148ECDD7" w14:textId="77777777" w:rsidR="0078602D" w:rsidRDefault="0078602D">
      <w:pPr>
        <w:spacing w:before="120" w:line="240" w:lineRule="auto"/>
        <w:jc w:val="both"/>
        <w:rPr>
          <w:b/>
          <w:bCs/>
        </w:rPr>
      </w:pPr>
    </w:p>
    <w:p w14:paraId="148ECDD8" w14:textId="77777777" w:rsidR="0078602D" w:rsidRDefault="00143028">
      <w:pPr>
        <w:spacing w:before="120" w:line="240" w:lineRule="auto"/>
        <w:jc w:val="both"/>
        <w:rPr>
          <w:b/>
          <w:bCs/>
        </w:rPr>
      </w:pPr>
      <w:r>
        <w:rPr>
          <w:b/>
          <w:bCs/>
        </w:rPr>
        <w:t>Kontakt za medije:</w:t>
      </w:r>
    </w:p>
    <w:p w14:paraId="148ECDDA" w14:textId="383F0F3A" w:rsidR="0078602D" w:rsidRDefault="00143028" w:rsidP="00ED54F1">
      <w:pPr>
        <w:spacing w:before="120" w:line="240" w:lineRule="auto"/>
      </w:pPr>
      <w:r>
        <w:t xml:space="preserve">Tamara Ivankovic, Represent Communications, Email: </w:t>
      </w:r>
      <w:hyperlink r:id="rId7">
        <w:r>
          <w:rPr>
            <w:color w:val="0563C1"/>
            <w:u w:val="single"/>
          </w:rPr>
          <w:t>tamara.ivankovic@represent.rs</w:t>
        </w:r>
      </w:hyperlink>
      <w:r>
        <w:t>; Mob: +381 63 384 047</w:t>
      </w:r>
      <w:r>
        <w:br/>
        <w:t xml:space="preserve">Đorđe Odavić, Represent Communications, Email: </w:t>
      </w:r>
      <w:hyperlink r:id="rId8">
        <w:r>
          <w:rPr>
            <w:color w:val="0563C1"/>
            <w:u w:val="single"/>
          </w:rPr>
          <w:t>djordje.odavic@represent.rs</w:t>
        </w:r>
      </w:hyperlink>
      <w:r>
        <w:t>; Mob: +381 62 154 21 58</w:t>
      </w:r>
      <w:r>
        <w:br/>
        <w:t>Tijana Đorđević, Represent</w:t>
      </w:r>
      <w:r w:rsidR="00ED54F1">
        <w:t xml:space="preserve"> Communications</w:t>
      </w:r>
      <w:r>
        <w:t xml:space="preserve">, Email: </w:t>
      </w:r>
      <w:hyperlink r:id="rId9">
        <w:r>
          <w:rPr>
            <w:color w:val="0563C1"/>
            <w:u w:val="single"/>
          </w:rPr>
          <w:t>tijana.djordjevic@represent.rs</w:t>
        </w:r>
      </w:hyperlink>
      <w:r>
        <w:t>; Mob: +381 64 94 88 833</w:t>
      </w:r>
      <w:r>
        <w:br/>
        <w:t>Jasmina Stakić, Represent</w:t>
      </w:r>
      <w:r w:rsidR="00ED54F1">
        <w:t xml:space="preserve"> </w:t>
      </w:r>
      <w:r w:rsidR="00ED54F1">
        <w:t>Communications</w:t>
      </w:r>
      <w:r>
        <w:t xml:space="preserve">, Email: </w:t>
      </w:r>
      <w:hyperlink r:id="rId10">
        <w:r>
          <w:rPr>
            <w:color w:val="0563C1"/>
            <w:u w:val="single"/>
          </w:rPr>
          <w:t>jasmina.stakic@represent.rs</w:t>
        </w:r>
      </w:hyperlink>
      <w:r>
        <w:t>; Mob: +381 69 2980 839</w:t>
      </w:r>
    </w:p>
    <w:p w14:paraId="148ECDDB" w14:textId="77777777" w:rsidR="0078602D" w:rsidRDefault="00143028">
      <w:pPr>
        <w:spacing w:before="120" w:line="240" w:lineRule="auto"/>
        <w:jc w:val="both"/>
      </w:pPr>
      <w:hyperlink r:id="rId11">
        <w:r>
          <w:rPr>
            <w:color w:val="0563C1"/>
            <w:u w:val="single"/>
          </w:rPr>
          <w:t>press@lidl.rs</w:t>
        </w:r>
      </w:hyperlink>
    </w:p>
    <w:p w14:paraId="148ECDDC" w14:textId="77777777" w:rsidR="0078602D" w:rsidRDefault="00143028">
      <w:pPr>
        <w:spacing w:before="120" w:line="240" w:lineRule="auto"/>
        <w:jc w:val="both"/>
      </w:pPr>
      <w:hyperlink r:id="rId12">
        <w:r>
          <w:rPr>
            <w:color w:val="0563C1"/>
            <w:u w:val="single"/>
          </w:rPr>
          <w:t>www.lidl.rs</w:t>
        </w:r>
      </w:hyperlink>
    </w:p>
    <w:p w14:paraId="148ECDDD" w14:textId="77777777" w:rsidR="0078602D" w:rsidRDefault="00143028">
      <w:pPr>
        <w:spacing w:before="120" w:line="240" w:lineRule="auto"/>
        <w:jc w:val="both"/>
      </w:pPr>
      <w:hyperlink r:id="rId13">
        <w:r>
          <w:rPr>
            <w:color w:val="0563C1"/>
            <w:u w:val="single"/>
          </w:rPr>
          <w:t>Media centar LINK</w:t>
        </w:r>
      </w:hyperlink>
    </w:p>
    <w:p w14:paraId="148ECDDE" w14:textId="77777777" w:rsidR="0078602D" w:rsidRDefault="00143028">
      <w:pPr>
        <w:spacing w:before="120" w:line="240" w:lineRule="auto"/>
        <w:jc w:val="both"/>
        <w:rPr>
          <w:color w:val="000000"/>
        </w:rPr>
      </w:pPr>
      <w:hyperlink r:id="rId14">
        <w:r>
          <w:rPr>
            <w:color w:val="0563C1"/>
            <w:u w:val="single"/>
          </w:rPr>
          <w:t>Instagram Lidl Srbija</w:t>
        </w:r>
      </w:hyperlink>
    </w:p>
    <w:sectPr w:rsidR="0078602D">
      <w:headerReference w:type="even" r:id="rId15"/>
      <w:headerReference w:type="default" r:id="rId16"/>
      <w:footerReference w:type="even" r:id="rId17"/>
      <w:footerReference w:type="default" r:id="rId18"/>
      <w:headerReference w:type="first" r:id="rId19"/>
      <w:footerReference w:type="first" r:id="rId20"/>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088E7" w14:textId="77777777" w:rsidR="00143028" w:rsidRDefault="00143028">
      <w:pPr>
        <w:spacing w:after="0" w:line="240" w:lineRule="auto"/>
      </w:pPr>
      <w:r>
        <w:separator/>
      </w:r>
    </w:p>
  </w:endnote>
  <w:endnote w:type="continuationSeparator" w:id="0">
    <w:p w14:paraId="778A2ED6" w14:textId="77777777" w:rsidR="00143028" w:rsidRDefault="001430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066843D-C086-45DC-9017-2A71B65CEE38}"/>
    <w:embedBold r:id="rId2" w:fontKey="{1500C865-193D-486A-B5EF-7AEA0A7DC56A}"/>
    <w:embedItalic r:id="rId3" w:fontKey="{31853322-5344-47E0-B5B0-6C25F638DD24}"/>
    <w:embedBoldItalic r:id="rId4" w:fontKey="{CE105734-E607-4987-BA44-1239E93B2D5E}"/>
  </w:font>
  <w:font w:name="Times New Roman">
    <w:panose1 w:val="02020603050405020304"/>
    <w:charset w:val="00"/>
    <w:family w:val="roman"/>
    <w:pitch w:val="variable"/>
    <w:sig w:usb0="E0002EFF" w:usb1="C000785B" w:usb2="00000009" w:usb3="00000000" w:csb0="000001FF" w:csb1="00000000"/>
  </w:font>
  <w:font w:name="MinionPro-Regular">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5" w:fontKey="{7B091A5B-CE6A-4405-BCCE-5E36CC83B644}"/>
  </w:font>
  <w:font w:name="Calibri Light">
    <w:panose1 w:val="020F0302020204030204"/>
    <w:charset w:val="00"/>
    <w:family w:val="swiss"/>
    <w:pitch w:val="variable"/>
    <w:sig w:usb0="E4002EFF" w:usb1="C200247B" w:usb2="00000009" w:usb3="00000000" w:csb0="000001FF" w:csb1="00000000"/>
    <w:embedRegular r:id="rId6" w:fontKey="{5BC6E1E1-C42F-4765-950D-32FEF56187F8}"/>
  </w:font>
  <w:font w:name="Vrinda">
    <w:panose1 w:val="00000400000000000000"/>
    <w:charset w:val="00"/>
    <w:family w:val="swiss"/>
    <w:pitch w:val="variable"/>
    <w:sig w:usb0="00010003" w:usb1="00000000" w:usb2="00000000" w:usb3="00000000" w:csb0="00000001" w:csb1="00000000"/>
    <w:embedRegular r:id="rId7" w:fontKey="{A7AF52E2-DC5F-488B-9861-D0330FF907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E1" w14:textId="77777777" w:rsidR="0078602D" w:rsidRDefault="0078602D">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E2" w14:textId="27739B37" w:rsidR="0078602D" w:rsidRDefault="00143028">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ED54F1">
      <w:rPr>
        <w:b/>
        <w:bCs/>
        <w:noProof/>
        <w:color w:val="808080"/>
        <w:sz w:val="16"/>
        <w:szCs w:val="16"/>
      </w:rPr>
      <w:t>2</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ED54F1">
      <w:rPr>
        <w:b/>
        <w:bCs/>
        <w:noProof/>
        <w:color w:val="808080"/>
        <w:sz w:val="16"/>
        <w:szCs w:val="16"/>
      </w:rPr>
      <w:t>2</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5408" behindDoc="0" locked="0" layoutInCell="1" hidden="0" allowOverlap="1" wp14:anchorId="148ECDEB" wp14:editId="148ECDEC">
              <wp:simplePos x="0" y="0"/>
              <wp:positionH relativeFrom="column">
                <wp:posOffset>-22216</wp:posOffset>
              </wp:positionH>
              <wp:positionV relativeFrom="paragraph">
                <wp:posOffset>-495292</wp:posOffset>
              </wp:positionV>
              <wp:extent cx="0" cy="12700"/>
              <wp:effectExtent l="0" t="0" r="0" b="0"/>
              <wp:wrapNone/>
              <wp:docPr id="1769777068" name="Straight Arrow Connector 1769777068"/>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-22216</wp:posOffset>
              </wp:positionH>
              <wp:positionV relativeFrom="paragraph">
                <wp:posOffset>-495292</wp:posOffset>
              </wp:positionV>
              <wp:extent cx="0" cy="12700"/>
              <wp:effectExtent b="0" l="0" r="0" t="0"/>
              <wp:wrapNone/>
              <wp:docPr id="1769777068"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14:anchorId="148ECDED" wp14:editId="148ECDEE">
              <wp:simplePos x="0" y="0"/>
              <wp:positionH relativeFrom="column">
                <wp:posOffset>-19044</wp:posOffset>
              </wp:positionH>
              <wp:positionV relativeFrom="paragraph">
                <wp:posOffset>9799320</wp:posOffset>
              </wp:positionV>
              <wp:extent cx="5801362" cy="504828"/>
              <wp:effectExtent l="0" t="0" r="0" b="0"/>
              <wp:wrapNone/>
              <wp:docPr id="1769777067" name="Rectangle 1769777067"/>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148ECDFE" w14:textId="77777777" w:rsidR="0078602D" w:rsidRDefault="00143028">
                          <w:pPr>
                            <w:spacing w:after="120" w:line="275" w:lineRule="auto"/>
                            <w:textDirection w:val="btLr"/>
                          </w:pPr>
                          <w:r>
                            <w:rPr>
                              <w:b/>
                              <w:color w:val="000000"/>
                            </w:rPr>
                            <w:t>Lidl Srbija · Korporativne komunikacije</w:t>
                          </w:r>
                        </w:p>
                        <w:p w14:paraId="148ECDFF" w14:textId="77777777" w:rsidR="0078602D" w:rsidRDefault="00143028">
                          <w:pPr>
                            <w:spacing w:line="275" w:lineRule="auto"/>
                            <w:textDirection w:val="btLr"/>
                          </w:pPr>
                          <w:r>
                            <w:rPr>
                              <w:color w:val="000000"/>
                            </w:rPr>
                            <w:t>Prva južna radna 3 · 22330 Nova Pazova · Srbija</w:t>
                          </w:r>
                        </w:p>
                        <w:p w14:paraId="148ECE00" w14:textId="77777777" w:rsidR="0078602D" w:rsidRDefault="0078602D">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-19044</wp:posOffset>
              </wp:positionH>
              <wp:positionV relativeFrom="paragraph">
                <wp:posOffset>9799320</wp:posOffset>
              </wp:positionV>
              <wp:extent cx="5801362" cy="504828"/>
              <wp:effectExtent b="0" l="0" r="0" t="0"/>
              <wp:wrapNone/>
              <wp:docPr id="1769777067"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801362" cy="504828"/>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E4" w14:textId="5C11DB99" w:rsidR="0078602D" w:rsidRDefault="00143028">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ED54F1">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ED54F1">
      <w:rPr>
        <w:b/>
        <w:bCs/>
        <w:noProof/>
        <w:color w:val="808080"/>
        <w:sz w:val="16"/>
        <w:szCs w:val="16"/>
      </w:rPr>
      <w:t>2</w:t>
    </w:r>
    <w:r>
      <w:rPr>
        <w:b/>
        <w:bCs/>
        <w:color w:val="808080"/>
        <w:sz w:val="16"/>
        <w:szCs w:val="16"/>
      </w:rPr>
      <w:fldChar w:fldCharType="end"/>
    </w:r>
    <w:r>
      <w:rPr>
        <w:noProof/>
      </w:rPr>
      <mc:AlternateContent>
        <mc:Choice Requires="wps">
          <w:drawing>
            <wp:anchor distT="0" distB="0" distL="114300" distR="114300" simplePos="0" relativeHeight="251667456" behindDoc="0" locked="0" layoutInCell="1" hidden="0" allowOverlap="1" wp14:anchorId="148ECDF7" wp14:editId="148ECDF8">
              <wp:simplePos x="0" y="0"/>
              <wp:positionH relativeFrom="column">
                <wp:posOffset>-19046</wp:posOffset>
              </wp:positionH>
              <wp:positionV relativeFrom="paragraph">
                <wp:posOffset>-495292</wp:posOffset>
              </wp:positionV>
              <wp:extent cx="0" cy="12700"/>
              <wp:effectExtent l="0" t="0" r="0" b="0"/>
              <wp:wrapNone/>
              <wp:docPr id="1769777070" name="Straight Arrow Connector 1769777070"/>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-19046</wp:posOffset>
              </wp:positionH>
              <wp:positionV relativeFrom="paragraph">
                <wp:posOffset>-495292</wp:posOffset>
              </wp:positionV>
              <wp:extent cx="0" cy="12700"/>
              <wp:effectExtent b="0" l="0" r="0" t="0"/>
              <wp:wrapNone/>
              <wp:docPr id="1769777070"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14:anchorId="148ECDF9" wp14:editId="148ECDFA">
              <wp:simplePos x="0" y="0"/>
              <wp:positionH relativeFrom="column">
                <wp:posOffset>-11428</wp:posOffset>
              </wp:positionH>
              <wp:positionV relativeFrom="paragraph">
                <wp:posOffset>9792974</wp:posOffset>
              </wp:positionV>
              <wp:extent cx="5801362" cy="601983"/>
              <wp:effectExtent l="0" t="0" r="0" b="0"/>
              <wp:wrapNone/>
              <wp:docPr id="1769777064" name="Rectangle 1769777064"/>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148ECE01" w14:textId="77777777" w:rsidR="0078602D" w:rsidRDefault="00143028">
                          <w:pPr>
                            <w:spacing w:after="120" w:line="275" w:lineRule="auto"/>
                            <w:textDirection w:val="btLr"/>
                          </w:pPr>
                          <w:r>
                            <w:rPr>
                              <w:b/>
                              <w:color w:val="000000"/>
                            </w:rPr>
                            <w:t>Lidl Srbija · Korporativne komunikacije</w:t>
                          </w:r>
                        </w:p>
                        <w:p w14:paraId="148ECE02" w14:textId="77777777" w:rsidR="0078602D" w:rsidRDefault="00143028">
                          <w:pPr>
                            <w:spacing w:line="275" w:lineRule="auto"/>
                            <w:textDirection w:val="btLr"/>
                          </w:pPr>
                          <w:r>
                            <w:rPr>
                              <w:color w:val="000000"/>
                            </w:rPr>
                            <w:t>Prva južna radna 3 · 22330 Nova Pazova · Srbija</w:t>
                          </w:r>
                        </w:p>
                        <w:p w14:paraId="148ECE03" w14:textId="77777777" w:rsidR="0078602D" w:rsidRDefault="0078602D">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-11428</wp:posOffset>
              </wp:positionH>
              <wp:positionV relativeFrom="paragraph">
                <wp:posOffset>9792974</wp:posOffset>
              </wp:positionV>
              <wp:extent cx="5801362" cy="601983"/>
              <wp:effectExtent b="0" l="0" r="0" t="0"/>
              <wp:wrapNone/>
              <wp:docPr id="176977706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801362" cy="601983"/>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FFFB0" w14:textId="77777777" w:rsidR="00143028" w:rsidRDefault="00143028">
      <w:pPr>
        <w:spacing w:after="0" w:line="240" w:lineRule="auto"/>
      </w:pPr>
      <w:r>
        <w:separator/>
      </w:r>
    </w:p>
  </w:footnote>
  <w:footnote w:type="continuationSeparator" w:id="0">
    <w:p w14:paraId="34A30C58" w14:textId="77777777" w:rsidR="00143028" w:rsidRDefault="001430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DF" w14:textId="77777777" w:rsidR="0078602D" w:rsidRDefault="0078602D">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E0" w14:textId="77777777" w:rsidR="0078602D" w:rsidRDefault="00143028">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148ECDE5" wp14:editId="148ECDE6">
          <wp:simplePos x="0" y="0"/>
          <wp:positionH relativeFrom="column">
            <wp:posOffset>4975030</wp:posOffset>
          </wp:positionH>
          <wp:positionV relativeFrom="paragraph">
            <wp:posOffset>-170366</wp:posOffset>
          </wp:positionV>
          <wp:extent cx="785003" cy="785003"/>
          <wp:effectExtent l="0" t="0" r="0" b="0"/>
          <wp:wrapNone/>
          <wp:docPr id="1769777073"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148ECDE7" wp14:editId="148ECDE8">
              <wp:simplePos x="0" y="0"/>
              <wp:positionH relativeFrom="column">
                <wp:posOffset>-31106</wp:posOffset>
              </wp:positionH>
              <wp:positionV relativeFrom="paragraph">
                <wp:posOffset>659762</wp:posOffset>
              </wp:positionV>
              <wp:extent cx="1271" cy="12700"/>
              <wp:effectExtent l="0" t="0" r="0" b="0"/>
              <wp:wrapNone/>
              <wp:docPr id="1769777065" name="Straight Arrow Connector 1769777065"/>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-31106</wp:posOffset>
              </wp:positionH>
              <wp:positionV relativeFrom="paragraph">
                <wp:posOffset>659762</wp:posOffset>
              </wp:positionV>
              <wp:extent cx="1271" cy="12700"/>
              <wp:effectExtent b="0" l="0" r="0" t="0"/>
              <wp:wrapNone/>
              <wp:docPr id="1769777065"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1271" cy="12700"/>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148ECDE9" wp14:editId="148ECDEA">
              <wp:simplePos x="0" y="0"/>
              <wp:positionH relativeFrom="column">
                <wp:posOffset>-34287</wp:posOffset>
              </wp:positionH>
              <wp:positionV relativeFrom="paragraph">
                <wp:posOffset>737874</wp:posOffset>
              </wp:positionV>
              <wp:extent cx="5012692" cy="530861"/>
              <wp:effectExtent l="0" t="0" r="0" b="0"/>
              <wp:wrapNone/>
              <wp:docPr id="1769777069" name="Rectangle 1769777069"/>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148ECDFB" w14:textId="77777777" w:rsidR="0078602D" w:rsidRDefault="00143028">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-34287</wp:posOffset>
              </wp:positionH>
              <wp:positionV relativeFrom="paragraph">
                <wp:posOffset>737874</wp:posOffset>
              </wp:positionV>
              <wp:extent cx="5012692" cy="530861"/>
              <wp:effectExtent b="0" l="0" r="0" t="0"/>
              <wp:wrapNone/>
              <wp:docPr id="1769777069"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5012692" cy="530861"/>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ECDE3" w14:textId="77777777" w:rsidR="0078602D" w:rsidRDefault="00143028">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148ECDEF" wp14:editId="148ECDF0">
              <wp:simplePos x="0" y="0"/>
              <wp:positionH relativeFrom="page">
                <wp:posOffset>-19043</wp:posOffset>
              </wp:positionH>
              <wp:positionV relativeFrom="page">
                <wp:posOffset>746761</wp:posOffset>
              </wp:positionV>
              <wp:extent cx="5042538" cy="530861"/>
              <wp:effectExtent l="0" t="0" r="0" b="0"/>
              <wp:wrapNone/>
              <wp:docPr id="1769777072" name="Rectangle 1769777072"/>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148ECDFC" w14:textId="77777777" w:rsidR="0078602D" w:rsidRDefault="00143028">
                          <w:pPr>
                            <w:spacing w:line="275" w:lineRule="auto"/>
                            <w:textDirection w:val="btLr"/>
                          </w:pPr>
                          <w:r>
                            <w:rPr>
                              <w:b/>
                              <w:color w:val="44546A"/>
                              <w:sz w:val="38"/>
                            </w:rPr>
                            <w:t xml:space="preserve">          SAOPŠTENJE 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-19043</wp:posOffset>
              </wp:positionH>
              <wp:positionV relativeFrom="page">
                <wp:posOffset>746761</wp:posOffset>
              </wp:positionV>
              <wp:extent cx="5042538" cy="530861"/>
              <wp:effectExtent b="0" l="0" r="0" t="0"/>
              <wp:wrapNone/>
              <wp:docPr id="1769777072"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5042538" cy="530861"/>
                      </a:xfrm>
                      <a:prstGeom prst="rect"/>
                      <a:ln/>
                    </pic:spPr>
                  </pic:pic>
                </a:graphicData>
              </a:graphic>
            </wp:anchor>
          </w:drawing>
        </mc:Fallback>
      </mc:AlternateContent>
    </w:r>
    <w:r>
      <w:rPr>
        <w:noProof/>
      </w:rPr>
      <w:drawing>
        <wp:anchor distT="0" distB="0" distL="0" distR="0" simplePos="0" relativeHeight="251662336" behindDoc="1" locked="0" layoutInCell="1" hidden="0" allowOverlap="1" wp14:anchorId="148ECDF1" wp14:editId="148ECDF2">
          <wp:simplePos x="0" y="0"/>
          <wp:positionH relativeFrom="column">
            <wp:posOffset>5015868</wp:posOffset>
          </wp:positionH>
          <wp:positionV relativeFrom="paragraph">
            <wp:posOffset>-152398</wp:posOffset>
          </wp:positionV>
          <wp:extent cx="758823" cy="758823"/>
          <wp:effectExtent l="0" t="0" r="0" b="0"/>
          <wp:wrapNone/>
          <wp:docPr id="1769777074"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2"/>
                  <a:srcRect/>
                  <a:stretch>
                    <a:fillRect/>
                  </a:stretch>
                </pic:blipFill>
                <pic:spPr>
                  <a:xfrm>
                    <a:off x="0" y="0"/>
                    <a:ext cx="758823" cy="758823"/>
                  </a:xfrm>
                  <a:prstGeom prst="rect">
                    <a:avLst/>
                  </a:prstGeom>
                  <a:ln/>
                </pic:spPr>
              </pic:pic>
            </a:graphicData>
          </a:graphic>
        </wp:anchor>
      </w:drawing>
    </w:r>
    <w:r>
      <w:rPr>
        <w:noProof/>
      </w:rPr>
      <mc:AlternateContent>
        <mc:Choice Requires="wps">
          <w:drawing>
            <wp:anchor distT="0" distB="0" distL="114300" distR="114300" simplePos="0" relativeHeight="251663360" behindDoc="0" locked="0" layoutInCell="1" hidden="0" allowOverlap="1" wp14:anchorId="148ECDF3" wp14:editId="148ECDF4">
              <wp:simplePos x="0" y="0"/>
              <wp:positionH relativeFrom="column">
                <wp:posOffset>-11430</wp:posOffset>
              </wp:positionH>
              <wp:positionV relativeFrom="paragraph">
                <wp:posOffset>672463</wp:posOffset>
              </wp:positionV>
              <wp:extent cx="0" cy="12700"/>
              <wp:effectExtent l="0" t="0" r="0" b="0"/>
              <wp:wrapNone/>
              <wp:docPr id="1769777071" name="Straight Arrow Connector 1769777071"/>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wp:posOffset>
              </wp:positionH>
              <wp:positionV relativeFrom="paragraph">
                <wp:posOffset>672463</wp:posOffset>
              </wp:positionV>
              <wp:extent cx="0" cy="12700"/>
              <wp:effectExtent b="0" l="0" r="0" t="0"/>
              <wp:wrapNone/>
              <wp:docPr id="1769777071"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148ECDF5" wp14:editId="148ECDF6">
              <wp:simplePos x="0" y="0"/>
              <wp:positionH relativeFrom="column">
                <wp:posOffset>2086612</wp:posOffset>
              </wp:positionH>
              <wp:positionV relativeFrom="paragraph">
                <wp:posOffset>920109</wp:posOffset>
              </wp:positionV>
              <wp:extent cx="3809369" cy="392422"/>
              <wp:effectExtent l="0" t="0" r="0" b="0"/>
              <wp:wrapNone/>
              <wp:docPr id="1769777066" name="Rectangle 1769777066"/>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148ECDFD" w14:textId="77777777" w:rsidR="0078602D" w:rsidRDefault="00143028">
                          <w:pPr>
                            <w:spacing w:line="275" w:lineRule="auto"/>
                            <w:jc w:val="right"/>
                            <w:textDirection w:val="btLr"/>
                          </w:pPr>
                          <w:r>
                            <w:rPr>
                              <w:color w:val="000000"/>
                              <w:u w:val="single"/>
                            </w:rPr>
                            <w:t xml:space="preserve">Nova Pazova, 8.4.2026.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2086612</wp:posOffset>
              </wp:positionH>
              <wp:positionV relativeFrom="paragraph">
                <wp:posOffset>920109</wp:posOffset>
              </wp:positionV>
              <wp:extent cx="3809369" cy="392422"/>
              <wp:effectExtent b="0" l="0" r="0" t="0"/>
              <wp:wrapNone/>
              <wp:docPr id="176977706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3809369" cy="392422"/>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602D"/>
    <w:rsid w:val="00143028"/>
    <w:rsid w:val="0078602D"/>
    <w:rsid w:val="009B62F8"/>
    <w:rsid w:val="00ED54F1"/>
  </w:rsids>
  <m:mathPr>
    <m:mathFont m:val="Cambria Math"/>
    <m:brkBin m:val="before"/>
    <m:brkBinSub m:val="--"/>
    <m:smallFrac m:val="0"/>
    <m:dispDef/>
    <m:lMargin m:val="0"/>
    <m:rMargin m:val="0"/>
    <m:defJc m:val="centerGroup"/>
    <m:wrapIndent m:val="1440"/>
    <m:intLim m:val="subSup"/>
    <m:naryLim m:val="undOvr"/>
  </m:mathPr>
  <w:themeFontLang w:val="sr-Latn-RS" w:bidi="bn-B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8ECDCA"/>
  <w15:docId w15:val="{3B8D023D-9456-4827-B0A1-4783A4565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Latn-RS" w:eastAsia="sr-Latn-RS" w:bidi="bn-BD"/>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Header">
    <w:name w:val="header"/>
    <w:basedOn w:val="Normal"/>
    <w:pPr>
      <w:tabs>
        <w:tab w:val="center" w:pos="4536"/>
        <w:tab w:val="right" w:pos="9072"/>
      </w:tabs>
      <w:spacing w:after="0"/>
    </w:pPr>
  </w:style>
  <w:style w:type="character" w:customStyle="1" w:styleId="HeaderChar">
    <w:name w:val="Header Char"/>
    <w:basedOn w:val="DefaultParagraphFont"/>
    <w:rPr>
      <w:rFonts w:ascii="Calibri" w:hAnsi="Calibri" w:cs="Times New Roman"/>
      <w:kern w:val="0"/>
      <w:lang w:val="de-DE"/>
    </w:rPr>
  </w:style>
  <w:style w:type="paragraph" w:styleId="Footer">
    <w:name w:val="footer"/>
    <w:basedOn w:val="Normal"/>
    <w:pPr>
      <w:tabs>
        <w:tab w:val="center" w:pos="4536"/>
        <w:tab w:val="right" w:pos="9072"/>
      </w:tabs>
      <w:spacing w:after="0"/>
    </w:pPr>
  </w:style>
  <w:style w:type="character" w:customStyle="1" w:styleId="FooterChar">
    <w:name w:val="Footer Char"/>
    <w:basedOn w:val="DefaultParagraphFont"/>
    <w:rPr>
      <w:rFonts w:ascii="Calibri" w:hAnsi="Calibri" w:cs="Times New Roman"/>
      <w:kern w:val="0"/>
      <w:lang w:val="de-DE"/>
    </w:rPr>
  </w:style>
  <w:style w:type="paragraph" w:customStyle="1" w:styleId="EinfAbs">
    <w:name w:val="[Einf. Abs.]"/>
    <w:basedOn w:val="Normal"/>
    <w:pPr>
      <w:widowControl w:val="0"/>
      <w:autoSpaceDE w:val="0"/>
      <w:spacing w:after="0" w:line="288" w:lineRule="auto"/>
      <w:textAlignment w:val="center"/>
    </w:pPr>
    <w:rPr>
      <w:rFonts w:ascii="MinionPro-Regular" w:hAnsi="MinionPro-Regular" w:cs="MinionPro-Regular"/>
      <w:color w:val="000000"/>
      <w:sz w:val="24"/>
      <w:szCs w:val="24"/>
    </w:rPr>
  </w:style>
  <w:style w:type="character" w:styleId="Hyperlink">
    <w:name w:val="Hyperlink"/>
    <w:basedOn w:val="DefaultParagraphFont"/>
    <w:rPr>
      <w:color w:val="0563C1"/>
      <w:u w:val="single"/>
    </w:rPr>
  </w:style>
  <w:style w:type="paragraph" w:styleId="PlainText">
    <w:name w:val="Plain Text"/>
    <w:basedOn w:val="Normal"/>
    <w:pPr>
      <w:spacing w:after="0" w:line="240" w:lineRule="auto"/>
    </w:pPr>
    <w:rPr>
      <w:szCs w:val="21"/>
    </w:rPr>
  </w:style>
  <w:style w:type="character" w:customStyle="1" w:styleId="PlainTextChar">
    <w:name w:val="Plain Text Char"/>
    <w:basedOn w:val="DefaultParagraphFont"/>
    <w:rPr>
      <w:rFonts w:ascii="Calibri" w:hAnsi="Calibri"/>
      <w:kern w:val="0"/>
      <w:szCs w:val="21"/>
    </w:rPr>
  </w:style>
  <w:style w:type="character" w:customStyle="1" w:styleId="ui-provider">
    <w:name w:val="ui-provider"/>
    <w:basedOn w:val="DefaultParagraphFont"/>
  </w:style>
  <w:style w:type="paragraph" w:styleId="ListParagraph">
    <w:name w:val="List Paragraph"/>
    <w:basedOn w:val="Normal"/>
    <w:pPr>
      <w:ind w:left="720"/>
    </w:pPr>
  </w:style>
  <w:style w:type="character" w:styleId="UnresolvedMention">
    <w:name w:val="Unresolved Mention"/>
    <w:basedOn w:val="DefaultParagraphFont"/>
    <w:rPr>
      <w:color w:val="605E5C"/>
      <w:shd w:val="clear" w:color="auto" w:fill="E1DFDD"/>
    </w:rPr>
  </w:style>
  <w:style w:type="paragraph" w:styleId="Revision">
    <w:name w:val="Revision"/>
    <w:hidden/>
    <w:uiPriority w:val="99"/>
    <w:semiHidden/>
    <w:rsid w:val="003A2BD4"/>
    <w:pPr>
      <w:spacing w:after="0"/>
    </w:pPr>
  </w:style>
  <w:style w:type="character" w:styleId="CommentReference">
    <w:name w:val="annotation reference"/>
    <w:basedOn w:val="DefaultParagraphFont"/>
    <w:uiPriority w:val="99"/>
    <w:semiHidden/>
    <w:unhideWhenUsed/>
    <w:rsid w:val="003A2BD4"/>
    <w:rPr>
      <w:sz w:val="16"/>
      <w:szCs w:val="16"/>
    </w:rPr>
  </w:style>
  <w:style w:type="paragraph" w:styleId="CommentText">
    <w:name w:val="annotation text"/>
    <w:basedOn w:val="Normal"/>
    <w:link w:val="CommentTextChar"/>
    <w:uiPriority w:val="99"/>
    <w:unhideWhenUsed/>
    <w:rsid w:val="003A2BD4"/>
    <w:pPr>
      <w:spacing w:line="240" w:lineRule="auto"/>
    </w:pPr>
    <w:rPr>
      <w:sz w:val="20"/>
      <w:szCs w:val="20"/>
    </w:rPr>
  </w:style>
  <w:style w:type="character" w:customStyle="1" w:styleId="CommentTextChar">
    <w:name w:val="Comment Text Char"/>
    <w:basedOn w:val="DefaultParagraphFont"/>
    <w:link w:val="CommentText"/>
    <w:uiPriority w:val="99"/>
    <w:rsid w:val="003A2BD4"/>
    <w:rPr>
      <w:kern w:val="0"/>
      <w:sz w:val="20"/>
      <w:szCs w:val="20"/>
      <w:lang w:val="sr-Latn-RS"/>
    </w:rPr>
  </w:style>
  <w:style w:type="paragraph" w:styleId="CommentSubject">
    <w:name w:val="annotation subject"/>
    <w:basedOn w:val="CommentText"/>
    <w:next w:val="CommentText"/>
    <w:link w:val="CommentSubjectChar"/>
    <w:uiPriority w:val="99"/>
    <w:semiHidden/>
    <w:unhideWhenUsed/>
    <w:rsid w:val="003A2BD4"/>
    <w:rPr>
      <w:b/>
      <w:bCs/>
    </w:rPr>
  </w:style>
  <w:style w:type="character" w:customStyle="1" w:styleId="CommentSubjectChar">
    <w:name w:val="Comment Subject Char"/>
    <w:basedOn w:val="CommentTextChar"/>
    <w:link w:val="CommentSubject"/>
    <w:uiPriority w:val="99"/>
    <w:semiHidden/>
    <w:rsid w:val="003A2BD4"/>
    <w:rPr>
      <w:b/>
      <w:bCs/>
      <w:kern w:val="0"/>
      <w:sz w:val="20"/>
      <w:szCs w:val="20"/>
      <w:lang w:val="sr-Latn-RS"/>
    </w:rPr>
  </w:style>
  <w:style w:type="character" w:styleId="Strong">
    <w:name w:val="Strong"/>
    <w:basedOn w:val="DefaultParagraphFont"/>
    <w:uiPriority w:val="22"/>
    <w:qFormat/>
    <w:rsid w:val="0074487E"/>
    <w:rPr>
      <w:b/>
      <w:bCs/>
    </w:rPr>
  </w:style>
  <w:style w:type="table" w:styleId="GridTable1Light-Accent2">
    <w:name w:val="Grid Table 1 Light Accent 2"/>
    <w:basedOn w:val="TableNormal"/>
    <w:uiPriority w:val="46"/>
    <w:rsid w:val="00D13C5A"/>
    <w:pPr>
      <w:spacing w:after="0"/>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722194"/>
    <w:rPr>
      <w:rFonts w:ascii="Times New Roman" w:hAnsi="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djordje.odavic@represent.rs" TargetMode="External"/><Relationship Id="rId13" Type="http://schemas.openxmlformats.org/officeDocument/2006/relationships/hyperlink" Target="https://www.lidl.rs/sr/Press-883.htm" TargetMode="External"/><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tamara.ivankovic@represent.rs" TargetMode="External"/><Relationship Id="rId12" Type="http://schemas.openxmlformats.org/officeDocument/2006/relationships/hyperlink" Target="https://www.lidl.rs/"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press@lidl.rs"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mailto:jasmina.stakic@represent.rs" TargetMode="External"/><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mailto:tijana.djordjevic@represent.rs" TargetMode="External"/><Relationship Id="rId14" Type="http://schemas.openxmlformats.org/officeDocument/2006/relationships/hyperlink" Target="https://www.instagram.com/lidlsrbija/"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zWXn3sFl8lUYzvoK9QmrgCf1wQ==">CgMxLjA4AHIhMWNUaUJCeXpsWlBEejBVM3kwWjBCVVQwM1ZXTThhNzlX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776</Words>
  <Characters>4605</Characters>
  <Application>Microsoft Office Word</Application>
  <DocSecurity>0</DocSecurity>
  <Lines>73</Lines>
  <Paragraphs>22</Paragraphs>
  <ScaleCrop>false</ScaleCrop>
  <Company/>
  <LinksUpToDate>false</LinksUpToDate>
  <CharactersWithSpaces>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 Kovacevic / RED</dc:creator>
  <cp:lastModifiedBy>Jasmina Stakic</cp:lastModifiedBy>
  <cp:revision>2</cp:revision>
  <dcterms:created xsi:type="dcterms:W3CDTF">2026-01-28T13:04:00Z</dcterms:created>
  <dcterms:modified xsi:type="dcterms:W3CDTF">2026-04-08T09:27:00Z</dcterms:modified>
</cp:coreProperties>
</file>